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6C8" w:rsidRPr="002656C8" w:rsidRDefault="002656C8" w:rsidP="002656C8">
      <w:pPr>
        <w:jc w:val="center"/>
        <w:rPr>
          <w:rFonts w:ascii="Arial" w:hAnsi="Arial" w:cs="Arial"/>
          <w:sz w:val="24"/>
          <w:szCs w:val="24"/>
        </w:rPr>
      </w:pPr>
      <w:bookmarkStart w:id="0" w:name="_GoBack"/>
      <w:bookmarkEnd w:id="0"/>
    </w:p>
    <w:p w:rsidR="002656C8" w:rsidRPr="002656C8" w:rsidRDefault="002656C8" w:rsidP="002656C8">
      <w:pPr>
        <w:jc w:val="center"/>
        <w:rPr>
          <w:rFonts w:ascii="Arial" w:hAnsi="Arial" w:cs="Arial"/>
          <w:sz w:val="24"/>
          <w:szCs w:val="24"/>
        </w:rPr>
      </w:pPr>
      <w:r w:rsidRPr="002656C8">
        <w:rPr>
          <w:rFonts w:ascii="Arial" w:hAnsi="Arial" w:cs="Arial"/>
          <w:sz w:val="24"/>
          <w:szCs w:val="24"/>
        </w:rPr>
        <w:t>Ομιλία σε εκδήλωση του τομέα Ισότητας Φύλων της Ένωσης Περιφερειών Ελλάδας με θέμα: «Η δημογραφική κατάρρευση της Ελλάδας».</w:t>
      </w:r>
    </w:p>
    <w:p w:rsidR="002656C8" w:rsidRPr="002656C8" w:rsidRDefault="002656C8" w:rsidP="002656C8">
      <w:pPr>
        <w:rPr>
          <w:rFonts w:ascii="Arial" w:hAnsi="Arial" w:cs="Arial"/>
          <w:sz w:val="24"/>
          <w:szCs w:val="24"/>
        </w:rPr>
      </w:pPr>
    </w:p>
    <w:p w:rsidR="002656C8" w:rsidRPr="002656C8" w:rsidRDefault="002656C8" w:rsidP="002656C8">
      <w:pPr>
        <w:rPr>
          <w:rFonts w:ascii="Arial" w:hAnsi="Arial" w:cs="Arial"/>
          <w:sz w:val="24"/>
          <w:szCs w:val="24"/>
        </w:rPr>
      </w:pPr>
    </w:p>
    <w:p w:rsidR="002656C8" w:rsidRPr="002656C8" w:rsidRDefault="002656C8" w:rsidP="002656C8">
      <w:pPr>
        <w:rPr>
          <w:rFonts w:ascii="Arial" w:hAnsi="Arial" w:cs="Arial"/>
          <w:sz w:val="24"/>
          <w:szCs w:val="24"/>
        </w:rPr>
      </w:pPr>
      <w:r w:rsidRPr="002656C8">
        <w:rPr>
          <w:rFonts w:ascii="Arial" w:hAnsi="Arial" w:cs="Arial"/>
          <w:sz w:val="24"/>
          <w:szCs w:val="24"/>
        </w:rPr>
        <w:t>Η Ντόρα Μπακογιάννη τόνισε ότι οι προτεραιότητες της ΝΔ είναι: «πρώτον, επαναπροσδιορισμός των κοινωνικών προτεραιοτήτων. Χρειάζεται να δώσουμε έμφαση στην ανάδειξη της οικογένειας ως μοντέλου ευζωίας. Να αναδείξουμε τη συμβολή της νέας οικογένειας στην κοινωνική ευημερία. Δεύτερον, οικονομικά και φορολογικά κίνητρα. Για μας, αποτελεί δέσμευση η εξασφάλιση της πρόσβασης σε παιδικούς σταθμούς για όλα τα παιδιά. Ταυτόχρονα, θέλουμε την κατασκευή περισσότερων σταθμών, μέσω σύμπραξης δημόσιου και ιδιωτικού τομέα. Επίσης, για μας αποτελούν δέσμευση τα φορολογικά κίνητρα, όπως 1.000 ευρώ αφορολόγητο για το πρώτο παιδί, 2.000 ευρώ για το δεύτερο και επιπλέον 1.000 ευρώ για κάθε επόμενο. Ταυτόχρονα, σχεδιάζουμε την παροχή στήριξης στις μονογονεϊκές οικογένειες. Τρίτον, στόχευση στην πολιτική του τρίτου παιδιού. Χωρίς αμφιβολία, δημογραφική ανάσα θα πάρουμε, μόνον αν αυξηθούν οι τρίτεκνοι. Και, τέταρτον, διευκόλυνση της εργασίας για τους νέους γονείς. Εδώ μελετούμε το γαλλικό μοντέλο, καθώς η Γαλλία αποτελεί τον πρωταθλητή γεννήσεων στην Ευρωπαϊκή Ένωση. Οι Γαλλίδες μητέρες μπορούν να αυξήσουν την άδεια μητρότητας, εφόσον μπορούν να εργαστούν από απόσταση, αξιοποιώντας τις σύγχρονες τεχνολογίες και την τηλεματική».</w:t>
      </w:r>
    </w:p>
    <w:p w:rsidR="002656C8" w:rsidRPr="002656C8" w:rsidRDefault="002656C8" w:rsidP="002656C8">
      <w:pPr>
        <w:rPr>
          <w:rFonts w:ascii="Arial" w:hAnsi="Arial" w:cs="Arial"/>
          <w:sz w:val="24"/>
          <w:szCs w:val="24"/>
        </w:rPr>
      </w:pPr>
      <w:r w:rsidRPr="002656C8">
        <w:rPr>
          <w:rFonts w:ascii="Arial" w:hAnsi="Arial" w:cs="Arial"/>
          <w:sz w:val="24"/>
          <w:szCs w:val="24"/>
        </w:rPr>
        <w:t>Η βουλευτής της ΝΔ υποστήριξε ότι οι «πολίτες και πολιτικοί οφείλουμε να αντιληφθούμε ότι η δημογραφική πρόκληση συνδέεται άμεσα με την ίδια την επιβίωση εθνικού ελληνικού κράτους, πέραν του 21ου αιώνα. Η χώρα μας δαπανά για τη στήριξη της οικογένειας μόλις το 1,5% του ΑΕΠ, όταν στη Βόρεια και Κεντρική Ευρώπη ο μέσος όρος βρίσκεται μεταξύ του 3 και του 4%. Είναι απολύτως αναγκαίο να αλλάξουμε άμεσα ρότα και να επαναπροσδιορίσουμε τις προτεραιότητές μας».</w:t>
      </w:r>
    </w:p>
    <w:p w:rsidR="00FC55EE" w:rsidRPr="002656C8" w:rsidRDefault="002656C8">
      <w:pPr>
        <w:rPr>
          <w:rFonts w:ascii="Arial" w:hAnsi="Arial" w:cs="Arial"/>
          <w:sz w:val="24"/>
          <w:szCs w:val="24"/>
        </w:rPr>
      </w:pPr>
      <w:r w:rsidRPr="002656C8">
        <w:rPr>
          <w:rFonts w:ascii="Arial" w:hAnsi="Arial" w:cs="Arial"/>
          <w:sz w:val="24"/>
          <w:szCs w:val="24"/>
        </w:rPr>
        <w:t xml:space="preserve">«Στόχος μας είναι να δημιουργηθεί ένα περιβάλλον ασφάλειας για την οικογένεια. Θέλουμε τα νέα ζευγάρια να έχουν την αμέριστη στήριξη της πολιτείας. Ναι, όταν υπάρχουν παππούδες και γιαγιάδες, τα ζευγάρια πολύ ευκολότερα παίρνουν την απόφαση να τεκνοποιήσουν. Όμως εμείς θέλουμε να προσφέρουμε αίσθημα βεβαιότητας σε όλους, ανεξαιρέτως. Να προσφέρουμε τη δυνατότητα στη μητέρα να αξιοποιεί ειδικά προγράμματα και εξωσχολικές δραστηριότητες, προκειμένου κι εκείνη να μπορεί να εργάζεται απερίσπαστη. Αυτό έγινε στη Γαλλία και στη Βρετανία, όπου οι κυβερνήσεις εφάρμοσαν μια γενναία οικογενειακή πολιτική που αύξησε τον αριθμό των </w:t>
      </w:r>
      <w:r w:rsidRPr="002656C8">
        <w:rPr>
          <w:rFonts w:ascii="Arial" w:hAnsi="Arial" w:cs="Arial"/>
          <w:sz w:val="24"/>
          <w:szCs w:val="24"/>
        </w:rPr>
        <w:lastRenderedPageBreak/>
        <w:t xml:space="preserve">γεννήσεων. Ήρθε η ώρα για τολμηρές αποφάσεις και στην Ελλάδα. Το οφείλουμε στα παιδιά και τα εγγόνια μας» τόνισε η Ντόρα Μπακογιάννη.  </w:t>
      </w:r>
    </w:p>
    <w:sectPr w:rsidR="00FC55EE" w:rsidRPr="002656C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392"/>
    <w:rsid w:val="00073392"/>
    <w:rsid w:val="002656C8"/>
    <w:rsid w:val="00810D60"/>
    <w:rsid w:val="00A31264"/>
    <w:rsid w:val="00C432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2174</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dc:creator>
  <cp:keywords/>
  <dc:description/>
  <cp:lastModifiedBy>ck</cp:lastModifiedBy>
  <cp:revision>2</cp:revision>
  <dcterms:created xsi:type="dcterms:W3CDTF">2018-05-15T08:30:00Z</dcterms:created>
  <dcterms:modified xsi:type="dcterms:W3CDTF">2018-05-15T08:30:00Z</dcterms:modified>
</cp:coreProperties>
</file>